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9A" w:rsidRPr="00D87811" w:rsidRDefault="00FB475F">
      <w:pPr>
        <w:jc w:val="center"/>
        <w:rPr>
          <w:rFonts w:cstheme="minorHAnsi"/>
          <w:b/>
          <w:bCs/>
          <w:sz w:val="22"/>
          <w:szCs w:val="22"/>
        </w:rPr>
      </w:pPr>
      <w:bookmarkStart w:id="0" w:name="_GoBack"/>
      <w:bookmarkEnd w:id="0"/>
      <w:r w:rsidRPr="00D87811">
        <w:rPr>
          <w:rFonts w:cstheme="minorHAnsi"/>
          <w:b/>
          <w:bCs/>
          <w:sz w:val="22"/>
          <w:szCs w:val="22"/>
        </w:rPr>
        <w:t>SCHEDA FUNZIONI E ATTIVITÀ</w:t>
      </w:r>
    </w:p>
    <w:p w:rsidR="001E4C9A" w:rsidRPr="00D87811" w:rsidRDefault="00FB475F">
      <w:pPr>
        <w:jc w:val="center"/>
        <w:rPr>
          <w:rFonts w:cstheme="minorHAnsi"/>
          <w:sz w:val="22"/>
          <w:szCs w:val="22"/>
        </w:rPr>
      </w:pPr>
      <w:r w:rsidRPr="00D87811">
        <w:rPr>
          <w:rFonts w:cstheme="minorHAnsi"/>
          <w:sz w:val="22"/>
          <w:szCs w:val="22"/>
        </w:rPr>
        <w:t>(Da pubblicare all’interno dell’organigramma aziendale on-line)</w:t>
      </w:r>
    </w:p>
    <w:p w:rsidR="001E4C9A" w:rsidRPr="00D87811" w:rsidRDefault="001E4C9A">
      <w:pPr>
        <w:jc w:val="center"/>
        <w:rPr>
          <w:rFonts w:cstheme="minorHAnsi"/>
          <w:sz w:val="22"/>
          <w:szCs w:val="22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723"/>
      </w:tblGrid>
      <w:tr w:rsidR="001E4C9A" w:rsidRPr="00D87811" w:rsidTr="00AA47CB">
        <w:tc>
          <w:tcPr>
            <w:tcW w:w="9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D87811" w:rsidRDefault="00FB475F">
            <w:pPr>
              <w:widowControl w:val="0"/>
              <w:rPr>
                <w:rFonts w:cstheme="minorHAnsi"/>
                <w:b/>
                <w:bCs/>
                <w:sz w:val="22"/>
              </w:rPr>
            </w:pPr>
            <w:r w:rsidRPr="00D87811">
              <w:rPr>
                <w:rFonts w:cstheme="minorHAnsi"/>
                <w:b/>
                <w:bCs/>
                <w:sz w:val="22"/>
                <w:szCs w:val="22"/>
              </w:rPr>
              <w:t>Staff/Dipartimento:</w:t>
            </w:r>
          </w:p>
        </w:tc>
      </w:tr>
      <w:tr w:rsidR="001E4C9A" w:rsidRPr="00D87811" w:rsidTr="00AA47CB">
        <w:tc>
          <w:tcPr>
            <w:tcW w:w="9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D87811" w:rsidRDefault="00FB475F" w:rsidP="006F5727">
            <w:pPr>
              <w:widowControl w:val="0"/>
              <w:rPr>
                <w:rFonts w:cstheme="minorHAnsi"/>
                <w:sz w:val="22"/>
              </w:rPr>
            </w:pPr>
            <w:r w:rsidRPr="00D87811">
              <w:rPr>
                <w:rFonts w:cstheme="minorHAnsi"/>
                <w:color w:val="333333"/>
                <w:sz w:val="22"/>
                <w:szCs w:val="22"/>
              </w:rPr>
              <w:t>Dipartimento</w:t>
            </w:r>
            <w:r w:rsidR="006F5727" w:rsidRPr="00D87811">
              <w:rPr>
                <w:rFonts w:cstheme="minorHAnsi"/>
                <w:color w:val="333333"/>
                <w:sz w:val="22"/>
                <w:szCs w:val="22"/>
              </w:rPr>
              <w:t xml:space="preserve"> del Farmaco</w:t>
            </w:r>
          </w:p>
        </w:tc>
      </w:tr>
      <w:tr w:rsidR="001E4C9A" w:rsidRPr="00D87811" w:rsidTr="00AA47CB">
        <w:tc>
          <w:tcPr>
            <w:tcW w:w="9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D87811" w:rsidRDefault="00FB475F">
            <w:pPr>
              <w:widowControl w:val="0"/>
              <w:rPr>
                <w:rFonts w:cstheme="minorHAnsi"/>
                <w:b/>
                <w:bCs/>
                <w:sz w:val="22"/>
              </w:rPr>
            </w:pPr>
            <w:r w:rsidRPr="00D87811">
              <w:rPr>
                <w:rFonts w:cstheme="minorHAnsi"/>
                <w:b/>
                <w:bCs/>
                <w:sz w:val="22"/>
                <w:szCs w:val="22"/>
              </w:rPr>
              <w:t>Direttore dello Staff/Dipartimento</w:t>
            </w:r>
          </w:p>
        </w:tc>
      </w:tr>
      <w:tr w:rsidR="001E4C9A" w:rsidRPr="00D87811" w:rsidTr="00AA47CB">
        <w:tc>
          <w:tcPr>
            <w:tcW w:w="9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D87811" w:rsidRDefault="006F5727">
            <w:pPr>
              <w:widowControl w:val="0"/>
              <w:rPr>
                <w:rFonts w:cstheme="minorHAnsi"/>
                <w:sz w:val="22"/>
              </w:rPr>
            </w:pPr>
            <w:r w:rsidRPr="00D87811">
              <w:rPr>
                <w:rFonts w:cstheme="minorHAnsi"/>
                <w:sz w:val="22"/>
                <w:szCs w:val="22"/>
              </w:rPr>
              <w:t>Eleonora Pavone</w:t>
            </w:r>
          </w:p>
        </w:tc>
      </w:tr>
      <w:tr w:rsidR="001E4C9A" w:rsidRPr="00D87811" w:rsidTr="00AA47CB">
        <w:tc>
          <w:tcPr>
            <w:tcW w:w="9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D87811" w:rsidRDefault="00FB475F">
            <w:pPr>
              <w:widowControl w:val="0"/>
              <w:rPr>
                <w:rFonts w:cstheme="minorHAnsi"/>
                <w:b/>
                <w:bCs/>
                <w:sz w:val="22"/>
              </w:rPr>
            </w:pPr>
            <w:r w:rsidRPr="00D87811">
              <w:rPr>
                <w:rFonts w:cstheme="minorHAnsi"/>
                <w:b/>
                <w:bCs/>
                <w:sz w:val="22"/>
                <w:szCs w:val="22"/>
              </w:rPr>
              <w:t>Strutture dello Staff/Dipartimento:</w:t>
            </w:r>
          </w:p>
        </w:tc>
      </w:tr>
      <w:tr w:rsidR="001E4C9A" w:rsidRPr="00D87811" w:rsidTr="00AA47CB">
        <w:tc>
          <w:tcPr>
            <w:tcW w:w="9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D87811" w:rsidRDefault="00FB475F">
            <w:pPr>
              <w:widowControl w:val="0"/>
              <w:rPr>
                <w:rFonts w:cstheme="minorHAnsi"/>
                <w:sz w:val="22"/>
              </w:rPr>
            </w:pPr>
            <w:r w:rsidRPr="008F54DE">
              <w:rPr>
                <w:rFonts w:cstheme="minorHAnsi"/>
                <w:sz w:val="22"/>
                <w:szCs w:val="22"/>
              </w:rPr>
              <w:t xml:space="preserve">Il Dipartimento </w:t>
            </w:r>
            <w:r w:rsidR="006F5727" w:rsidRPr="008F54DE">
              <w:rPr>
                <w:rFonts w:cstheme="minorHAnsi"/>
                <w:sz w:val="22"/>
                <w:szCs w:val="22"/>
              </w:rPr>
              <w:t xml:space="preserve">del Farmaco </w:t>
            </w:r>
            <w:r w:rsidRPr="008F54DE">
              <w:rPr>
                <w:rFonts w:cstheme="minorHAnsi"/>
                <w:sz w:val="22"/>
                <w:szCs w:val="22"/>
              </w:rPr>
              <w:t>è costituito dalle seguenti Unità Operative</w:t>
            </w:r>
            <w:r w:rsidRPr="00D87811">
              <w:rPr>
                <w:rFonts w:cstheme="minorHAnsi"/>
                <w:color w:val="555555"/>
                <w:sz w:val="22"/>
                <w:szCs w:val="22"/>
              </w:rPr>
              <w:t>:</w:t>
            </w:r>
          </w:p>
          <w:p w:rsidR="001E4C9A" w:rsidRPr="00D87811" w:rsidRDefault="006F5727">
            <w:pPr>
              <w:widowControl w:val="0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D87811">
              <w:rPr>
                <w:rFonts w:cstheme="minorHAnsi"/>
                <w:sz w:val="22"/>
                <w:szCs w:val="22"/>
              </w:rPr>
              <w:t>SOC Farmacia Ospedaliera (articolata in n. 8 SOS di Farmacia Ospedaliera per Presidio Ospedaliero)</w:t>
            </w:r>
          </w:p>
          <w:p w:rsidR="001E4C9A" w:rsidRPr="00D87811" w:rsidRDefault="006F5727">
            <w:pPr>
              <w:widowControl w:val="0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D87811">
              <w:rPr>
                <w:rFonts w:cstheme="minorHAnsi"/>
                <w:sz w:val="22"/>
                <w:szCs w:val="22"/>
              </w:rPr>
              <w:t>SOC Farmacia Territoriale (articolata nelle SOS Distribuzione per Conto, SOS Farmaceutica convenzionata, SOS Farmaceutica integrativa, SOS Punto di continuità presso AOU Careggi, SOS Vigilanza alle Farmacie)</w:t>
            </w:r>
          </w:p>
          <w:p w:rsidR="001E4C9A" w:rsidRPr="00D87811" w:rsidRDefault="006F5727">
            <w:pPr>
              <w:widowControl w:val="0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D87811">
              <w:rPr>
                <w:rFonts w:cstheme="minorHAnsi"/>
                <w:sz w:val="22"/>
                <w:szCs w:val="22"/>
              </w:rPr>
              <w:t>SOC Governance Farmaceutica e Appropriatezza prescrittiva</w:t>
            </w:r>
          </w:p>
          <w:p w:rsidR="001E4C9A" w:rsidRPr="00D87811" w:rsidRDefault="006F5727">
            <w:pPr>
              <w:widowControl w:val="0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D87811">
              <w:rPr>
                <w:rFonts w:cstheme="minorHAnsi"/>
                <w:sz w:val="22"/>
                <w:szCs w:val="22"/>
              </w:rPr>
              <w:t>SOS</w:t>
            </w:r>
            <w:r w:rsidR="003D21A4">
              <w:rPr>
                <w:rFonts w:cstheme="minorHAnsi"/>
                <w:sz w:val="22"/>
                <w:szCs w:val="22"/>
              </w:rPr>
              <w:t xml:space="preserve"> D</w:t>
            </w:r>
            <w:r w:rsidRPr="00D87811">
              <w:rPr>
                <w:rFonts w:cstheme="minorHAnsi"/>
                <w:sz w:val="22"/>
                <w:szCs w:val="22"/>
              </w:rPr>
              <w:t xml:space="preserve"> Farmaco dispositivo vigilanza</w:t>
            </w:r>
          </w:p>
          <w:p w:rsidR="006F5727" w:rsidRPr="00D87811" w:rsidRDefault="006F5727">
            <w:pPr>
              <w:widowControl w:val="0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D87811">
              <w:rPr>
                <w:rFonts w:cstheme="minorHAnsi"/>
                <w:sz w:val="22"/>
                <w:szCs w:val="22"/>
              </w:rPr>
              <w:t>SOS</w:t>
            </w:r>
            <w:r w:rsidR="003D21A4">
              <w:rPr>
                <w:rFonts w:cstheme="minorHAnsi"/>
                <w:sz w:val="22"/>
                <w:szCs w:val="22"/>
              </w:rPr>
              <w:t xml:space="preserve"> D</w:t>
            </w:r>
            <w:r w:rsidRPr="00D87811">
              <w:rPr>
                <w:rFonts w:cstheme="minorHAnsi"/>
                <w:sz w:val="22"/>
                <w:szCs w:val="22"/>
              </w:rPr>
              <w:t xml:space="preserve"> Laboratorio Galenico</w:t>
            </w:r>
          </w:p>
        </w:tc>
      </w:tr>
      <w:tr w:rsidR="001E4C9A" w:rsidRPr="00D87811" w:rsidTr="00AA47CB">
        <w:tc>
          <w:tcPr>
            <w:tcW w:w="9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D87811" w:rsidRDefault="00FB475F">
            <w:pPr>
              <w:widowControl w:val="0"/>
              <w:rPr>
                <w:rFonts w:cstheme="minorHAnsi"/>
                <w:b/>
                <w:sz w:val="22"/>
              </w:rPr>
            </w:pPr>
            <w:r w:rsidRPr="00D87811">
              <w:rPr>
                <w:rFonts w:cstheme="minorHAnsi"/>
                <w:b/>
                <w:sz w:val="22"/>
                <w:szCs w:val="22"/>
              </w:rPr>
              <w:t>Funzioni e attività dello Staff/Dipartimento e delle relative strutture:</w:t>
            </w:r>
          </w:p>
        </w:tc>
      </w:tr>
      <w:tr w:rsidR="001E4C9A" w:rsidRPr="00D87811" w:rsidTr="00AA47CB">
        <w:tc>
          <w:tcPr>
            <w:tcW w:w="9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811" w:rsidRPr="00B067E1" w:rsidRDefault="003E728A" w:rsidP="003E728A">
            <w:pPr>
              <w:suppressAutoHyphens w:val="0"/>
              <w:spacing w:before="100" w:beforeAutospacing="1" w:after="100" w:afterAutospacing="1"/>
              <w:ind w:left="164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Il </w:t>
            </w:r>
            <w:r w:rsidR="007E4ECA" w:rsidRPr="00D87811">
              <w:rPr>
                <w:rFonts w:cstheme="minorHAnsi"/>
                <w:sz w:val="22"/>
                <w:szCs w:val="22"/>
              </w:rPr>
              <w:t xml:space="preserve">Dipartimento del Farmaco </w:t>
            </w:r>
            <w:r w:rsidR="00D87811">
              <w:rPr>
                <w:rFonts w:cstheme="minorHAnsi"/>
                <w:sz w:val="22"/>
                <w:szCs w:val="22"/>
              </w:rPr>
              <w:t>si pone</w:t>
            </w:r>
            <w:r w:rsidR="007E4ECA" w:rsidRPr="00D87811">
              <w:rPr>
                <w:rFonts w:cstheme="minorHAnsi"/>
                <w:sz w:val="22"/>
                <w:szCs w:val="22"/>
              </w:rPr>
              <w:t xml:space="preserve"> come struttura organizzativa</w:t>
            </w:r>
            <w:r w:rsidR="00C874B9">
              <w:rPr>
                <w:rFonts w:cstheme="minorHAnsi"/>
                <w:sz w:val="22"/>
                <w:szCs w:val="22"/>
              </w:rPr>
              <w:t xml:space="preserve">, gestionale </w:t>
            </w:r>
            <w:r w:rsidR="00D66C52">
              <w:rPr>
                <w:rFonts w:cstheme="minorHAnsi"/>
                <w:sz w:val="22"/>
                <w:szCs w:val="22"/>
              </w:rPr>
              <w:t>e</w:t>
            </w:r>
            <w:r w:rsidR="007E4ECA" w:rsidRPr="00D87811">
              <w:rPr>
                <w:rFonts w:cstheme="minorHAnsi"/>
                <w:sz w:val="22"/>
                <w:szCs w:val="22"/>
              </w:rPr>
              <w:t xml:space="preserve"> di coordinamento </w:t>
            </w:r>
            <w:r w:rsidR="00B067E1">
              <w:rPr>
                <w:rFonts w:cstheme="minorHAnsi"/>
                <w:sz w:val="22"/>
                <w:szCs w:val="22"/>
              </w:rPr>
              <w:t xml:space="preserve">dell’assistenza farmaceutica tra ospedale e territorio </w:t>
            </w:r>
            <w:r w:rsidR="007E4ECA" w:rsidRPr="00D87811">
              <w:rPr>
                <w:rFonts w:cstheme="minorHAnsi"/>
                <w:sz w:val="22"/>
                <w:szCs w:val="22"/>
              </w:rPr>
              <w:t xml:space="preserve">e </w:t>
            </w:r>
            <w:r w:rsidR="007E4ECA" w:rsidRPr="007E4ECA">
              <w:rPr>
                <w:rFonts w:cstheme="minorHAnsi"/>
                <w:sz w:val="22"/>
                <w:szCs w:val="22"/>
              </w:rPr>
              <w:t>di indirizzo tecnico</w:t>
            </w:r>
            <w:r w:rsidR="00D66C52">
              <w:rPr>
                <w:rFonts w:cstheme="minorHAnsi"/>
                <w:sz w:val="22"/>
                <w:szCs w:val="22"/>
              </w:rPr>
              <w:t xml:space="preserve"> scientifico delle attività di</w:t>
            </w:r>
            <w:r w:rsidR="007E4ECA" w:rsidRPr="007E4ECA">
              <w:rPr>
                <w:rFonts w:cstheme="minorHAnsi"/>
                <w:sz w:val="22"/>
                <w:szCs w:val="22"/>
              </w:rPr>
              <w:t xml:space="preserve"> pe</w:t>
            </w:r>
            <w:r w:rsidR="007E4ECA" w:rsidRPr="007E4ECA">
              <w:rPr>
                <w:rFonts w:cstheme="minorHAnsi"/>
                <w:sz w:val="22"/>
                <w:szCs w:val="22"/>
              </w:rPr>
              <w:t>r</w:t>
            </w:r>
            <w:r w:rsidR="007E4ECA" w:rsidRPr="007E4ECA">
              <w:rPr>
                <w:rFonts w:cstheme="minorHAnsi"/>
                <w:sz w:val="22"/>
                <w:szCs w:val="22"/>
              </w:rPr>
              <w:t>tine</w:t>
            </w:r>
            <w:r w:rsidR="007E4ECA" w:rsidRPr="00D87811">
              <w:rPr>
                <w:rFonts w:cstheme="minorHAnsi"/>
                <w:sz w:val="22"/>
                <w:szCs w:val="22"/>
              </w:rPr>
              <w:t>nza al fine di garantire li</w:t>
            </w:r>
            <w:r w:rsidR="007E4ECA" w:rsidRPr="007E4ECA">
              <w:rPr>
                <w:rFonts w:cstheme="minorHAnsi"/>
                <w:sz w:val="22"/>
                <w:szCs w:val="22"/>
              </w:rPr>
              <w:t>velli organizzativi omogenei in ambito aziendale.</w:t>
            </w:r>
          </w:p>
          <w:p w:rsidR="00470DEB" w:rsidRPr="007E4ECA" w:rsidRDefault="00B067E1" w:rsidP="003E728A">
            <w:pPr>
              <w:suppressAutoHyphens w:val="0"/>
              <w:spacing w:before="100" w:beforeAutospacing="1" w:after="100" w:afterAutospacing="1"/>
              <w:ind w:left="164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  <w:szCs w:val="22"/>
              </w:rPr>
              <w:t>O</w:t>
            </w:r>
            <w:r w:rsidR="00470DEB" w:rsidRPr="007E4ECA">
              <w:rPr>
                <w:rFonts w:cstheme="minorHAnsi"/>
                <w:sz w:val="22"/>
                <w:szCs w:val="22"/>
              </w:rPr>
              <w:t>biettivi prioritari:</w:t>
            </w:r>
          </w:p>
          <w:p w:rsidR="00C9458D" w:rsidRPr="0027528B" w:rsidRDefault="00470DEB" w:rsidP="00C914DD">
            <w:pPr>
              <w:widowControl w:val="0"/>
              <w:numPr>
                <w:ilvl w:val="0"/>
                <w:numId w:val="18"/>
              </w:numPr>
              <w:suppressAutoHyphens w:val="0"/>
              <w:spacing w:before="0" w:after="0"/>
              <w:rPr>
                <w:rFonts w:cstheme="minorHAnsi"/>
                <w:sz w:val="22"/>
              </w:rPr>
            </w:pPr>
            <w:r w:rsidRPr="0027528B">
              <w:rPr>
                <w:rFonts w:cstheme="minorHAnsi"/>
                <w:sz w:val="22"/>
                <w:szCs w:val="22"/>
              </w:rPr>
              <w:t xml:space="preserve">accrescere il livello quali-quantitativo delle informazioni e </w:t>
            </w:r>
            <w:r w:rsidR="003E728A" w:rsidRPr="0027528B">
              <w:rPr>
                <w:rFonts w:cstheme="minorHAnsi"/>
                <w:sz w:val="22"/>
                <w:szCs w:val="22"/>
              </w:rPr>
              <w:t xml:space="preserve">della </w:t>
            </w:r>
            <w:r w:rsidRPr="0027528B">
              <w:rPr>
                <w:rFonts w:cstheme="minorHAnsi"/>
                <w:sz w:val="22"/>
                <w:szCs w:val="22"/>
              </w:rPr>
              <w:t xml:space="preserve">documentazione sull’uso </w:t>
            </w:r>
            <w:r w:rsidR="00CF0627" w:rsidRPr="0027528B">
              <w:rPr>
                <w:rFonts w:cstheme="minorHAnsi"/>
                <w:sz w:val="22"/>
                <w:szCs w:val="22"/>
              </w:rPr>
              <w:t xml:space="preserve">e le caratteristiche di farmaci, dispositivi e vaccini </w:t>
            </w:r>
            <w:r w:rsidR="00C914DD" w:rsidRPr="0027528B">
              <w:rPr>
                <w:rFonts w:cstheme="minorHAnsi"/>
                <w:sz w:val="22"/>
                <w:szCs w:val="22"/>
              </w:rPr>
              <w:t>al fine di</w:t>
            </w:r>
            <w:r w:rsidR="009D4B9A" w:rsidRPr="0027528B">
              <w:rPr>
                <w:rFonts w:cstheme="minorHAnsi"/>
                <w:sz w:val="22"/>
                <w:szCs w:val="22"/>
              </w:rPr>
              <w:t xml:space="preserve"> garantire, incrementare e sensibilizz</w:t>
            </w:r>
            <w:r w:rsidR="009D4B9A" w:rsidRPr="0027528B">
              <w:rPr>
                <w:rFonts w:cstheme="minorHAnsi"/>
                <w:sz w:val="22"/>
                <w:szCs w:val="22"/>
              </w:rPr>
              <w:t>a</w:t>
            </w:r>
            <w:r w:rsidR="009D4B9A" w:rsidRPr="0027528B">
              <w:rPr>
                <w:rFonts w:cstheme="minorHAnsi"/>
                <w:sz w:val="22"/>
                <w:szCs w:val="22"/>
              </w:rPr>
              <w:t>re gli operatori sull’uso e la</w:t>
            </w:r>
            <w:r w:rsidR="00A16714" w:rsidRPr="0027528B">
              <w:rPr>
                <w:rFonts w:cstheme="minorHAnsi"/>
                <w:sz w:val="22"/>
                <w:szCs w:val="22"/>
              </w:rPr>
              <w:t xml:space="preserve"> sicurezza d’impiego</w:t>
            </w:r>
            <w:r w:rsidR="0027528B" w:rsidRPr="0027528B">
              <w:rPr>
                <w:rFonts w:cstheme="minorHAnsi"/>
                <w:sz w:val="22"/>
                <w:szCs w:val="22"/>
              </w:rPr>
              <w:t>. Ciò avviene</w:t>
            </w:r>
            <w:r w:rsidR="00AA47CB" w:rsidRPr="0027528B">
              <w:rPr>
                <w:rFonts w:cstheme="minorHAnsi"/>
                <w:sz w:val="22"/>
                <w:szCs w:val="22"/>
              </w:rPr>
              <w:t xml:space="preserve"> anche</w:t>
            </w:r>
            <w:r w:rsidR="00A16714" w:rsidRPr="0027528B">
              <w:rPr>
                <w:rFonts w:cstheme="minorHAnsi"/>
                <w:sz w:val="22"/>
                <w:szCs w:val="22"/>
              </w:rPr>
              <w:t xml:space="preserve"> attraverso</w:t>
            </w:r>
            <w:r w:rsidR="00C9458D" w:rsidRPr="0027528B">
              <w:rPr>
                <w:sz w:val="22"/>
                <w:szCs w:val="22"/>
              </w:rPr>
              <w:t>incontri peri</w:t>
            </w:r>
            <w:r w:rsidR="00C9458D" w:rsidRPr="0027528B">
              <w:rPr>
                <w:sz w:val="22"/>
                <w:szCs w:val="22"/>
              </w:rPr>
              <w:t>o</w:t>
            </w:r>
            <w:r w:rsidR="00C9458D" w:rsidRPr="0027528B">
              <w:rPr>
                <w:sz w:val="22"/>
                <w:szCs w:val="22"/>
              </w:rPr>
              <w:t>dici conle Strutture dei Dipartimenti Aziendali per la condivisione degli obiettivi e i</w:t>
            </w:r>
            <w:r w:rsidR="00C914DD" w:rsidRPr="0027528B">
              <w:rPr>
                <w:sz w:val="22"/>
                <w:szCs w:val="22"/>
              </w:rPr>
              <w:t>l monit</w:t>
            </w:r>
            <w:r w:rsidR="00C914DD" w:rsidRPr="0027528B">
              <w:rPr>
                <w:sz w:val="22"/>
                <w:szCs w:val="22"/>
              </w:rPr>
              <w:t>o</w:t>
            </w:r>
            <w:r w:rsidR="00C914DD" w:rsidRPr="0027528B">
              <w:rPr>
                <w:sz w:val="22"/>
                <w:szCs w:val="22"/>
              </w:rPr>
              <w:t xml:space="preserve">raggio degli indicatori, </w:t>
            </w:r>
            <w:r w:rsidR="00C9458D" w:rsidRPr="0027528B">
              <w:rPr>
                <w:sz w:val="22"/>
                <w:szCs w:val="22"/>
              </w:rPr>
              <w:t>le</w:t>
            </w:r>
            <w:r w:rsidR="00CF5DB2">
              <w:rPr>
                <w:sz w:val="22"/>
                <w:szCs w:val="22"/>
              </w:rPr>
              <w:t xml:space="preserve"> quarantacinque</w:t>
            </w:r>
            <w:r w:rsidR="00C9458D" w:rsidRPr="0027528B">
              <w:rPr>
                <w:sz w:val="22"/>
                <w:szCs w:val="22"/>
              </w:rPr>
              <w:t xml:space="preserve"> AFT di Medici di Medicina Generale afferenti alla ASL Toscana Centro, con i singoli Medici di Medicina Generale iperprescrittori o con coloro che presentano particolari criticità o su richiesta del medico stesso.</w:t>
            </w:r>
          </w:p>
          <w:p w:rsidR="00B067E1" w:rsidRDefault="00A16714" w:rsidP="00C914DD">
            <w:pPr>
              <w:pStyle w:val="Paragrafoelenco"/>
              <w:widowControl w:val="0"/>
              <w:numPr>
                <w:ilvl w:val="0"/>
                <w:numId w:val="18"/>
              </w:numPr>
              <w:suppressAutoHyphens w:val="0"/>
              <w:spacing w:before="0" w:after="0"/>
              <w:rPr>
                <w:rFonts w:cstheme="minorHAnsi"/>
                <w:sz w:val="22"/>
              </w:rPr>
            </w:pPr>
            <w:r w:rsidRPr="0027528B">
              <w:rPr>
                <w:rFonts w:cstheme="minorHAnsi"/>
                <w:sz w:val="22"/>
                <w:szCs w:val="22"/>
              </w:rPr>
              <w:t>attività di farmaco e dispositivo vigilanza volte all’individuazione, valutazione e prevenzione degli eventi avversi o altri problemi correlati all’utilizzo dei f</w:t>
            </w:r>
            <w:r w:rsidR="00D66C52" w:rsidRPr="0027528B">
              <w:rPr>
                <w:rFonts w:cstheme="minorHAnsi"/>
                <w:sz w:val="22"/>
                <w:szCs w:val="22"/>
              </w:rPr>
              <w:t>armaci e dei dispositivi medici</w:t>
            </w:r>
            <w:r w:rsidR="00C914DD" w:rsidRPr="0027528B">
              <w:rPr>
                <w:rFonts w:cstheme="minorHAnsi"/>
                <w:sz w:val="22"/>
                <w:szCs w:val="22"/>
              </w:rPr>
              <w:t xml:space="preserve">, anche attraverso la </w:t>
            </w:r>
            <w:r w:rsidR="00CB2542" w:rsidRPr="0027528B">
              <w:rPr>
                <w:rFonts w:cstheme="minorHAnsi"/>
                <w:sz w:val="22"/>
                <w:szCs w:val="22"/>
              </w:rPr>
              <w:t>partecipazione alla rete di farmacovigilanza e dispositivo vigilanza della Regione Toscana;</w:t>
            </w:r>
          </w:p>
          <w:p w:rsidR="005D50B6" w:rsidRPr="00CF5DB2" w:rsidRDefault="00AF231C" w:rsidP="00AF231C">
            <w:pPr>
              <w:pStyle w:val="Paragrafoelenco"/>
              <w:widowControl w:val="0"/>
              <w:numPr>
                <w:ilvl w:val="0"/>
                <w:numId w:val="18"/>
              </w:numPr>
              <w:suppressAutoHyphens w:val="0"/>
              <w:spacing w:before="0" w:after="0"/>
              <w:rPr>
                <w:rFonts w:cstheme="minorHAnsi"/>
                <w:sz w:val="22"/>
              </w:rPr>
            </w:pPr>
            <w:r w:rsidRPr="00CF5DB2">
              <w:rPr>
                <w:rFonts w:cstheme="minorHAnsi"/>
                <w:sz w:val="22"/>
                <w:szCs w:val="22"/>
              </w:rPr>
              <w:t>c</w:t>
            </w:r>
            <w:r w:rsidR="005D50B6" w:rsidRPr="00CF5DB2">
              <w:rPr>
                <w:rFonts w:cstheme="minorHAnsi"/>
                <w:sz w:val="22"/>
                <w:szCs w:val="22"/>
              </w:rPr>
              <w:t xml:space="preserve">lassificazione delle farmacie </w:t>
            </w:r>
            <w:r w:rsidR="00D932EC" w:rsidRPr="00CF5DB2">
              <w:rPr>
                <w:rFonts w:cstheme="minorHAnsi"/>
                <w:sz w:val="22"/>
                <w:szCs w:val="22"/>
              </w:rPr>
              <w:t xml:space="preserve">in base al fatturato </w:t>
            </w:r>
            <w:r w:rsidR="00CF5DB2" w:rsidRPr="00CF5DB2">
              <w:rPr>
                <w:rFonts w:cstheme="minorHAnsi"/>
                <w:sz w:val="22"/>
                <w:szCs w:val="22"/>
              </w:rPr>
              <w:t>SSN con adeguamento della sconti</w:t>
            </w:r>
            <w:r w:rsidR="00D932EC" w:rsidRPr="00CF5DB2">
              <w:rPr>
                <w:rFonts w:cstheme="minorHAnsi"/>
                <w:sz w:val="22"/>
                <w:szCs w:val="22"/>
              </w:rPr>
              <w:t>stica, e</w:t>
            </w:r>
            <w:r w:rsidRPr="00CF5DB2">
              <w:rPr>
                <w:rFonts w:cstheme="minorHAnsi"/>
                <w:sz w:val="22"/>
                <w:szCs w:val="22"/>
              </w:rPr>
              <w:t xml:space="preserve"> loro</w:t>
            </w:r>
            <w:r w:rsidR="00D932EC" w:rsidRPr="00CF5DB2">
              <w:rPr>
                <w:rFonts w:cstheme="minorHAnsi"/>
                <w:sz w:val="22"/>
                <w:szCs w:val="22"/>
              </w:rPr>
              <w:t xml:space="preserve"> classificazione </w:t>
            </w:r>
            <w:r w:rsidR="005D50B6" w:rsidRPr="00CF5DB2">
              <w:rPr>
                <w:rFonts w:cstheme="minorHAnsi"/>
                <w:sz w:val="22"/>
                <w:szCs w:val="22"/>
              </w:rPr>
              <w:t>in base al numero degli abitanti della l</w:t>
            </w:r>
            <w:r w:rsidRPr="00CF5DB2">
              <w:rPr>
                <w:rFonts w:cstheme="minorHAnsi"/>
                <w:sz w:val="22"/>
                <w:szCs w:val="22"/>
              </w:rPr>
              <w:t>ocalità in cui sono insediate (</w:t>
            </w:r>
            <w:r w:rsidR="005D50B6" w:rsidRPr="00CF5DB2">
              <w:rPr>
                <w:rFonts w:cstheme="minorHAnsi"/>
                <w:sz w:val="22"/>
                <w:szCs w:val="22"/>
              </w:rPr>
              <w:t xml:space="preserve">all’apertura, dopo eventuale trasferimento o  in sede di revisione); </w:t>
            </w:r>
            <w:r w:rsidR="00D932EC" w:rsidRPr="00CF5DB2">
              <w:rPr>
                <w:rFonts w:cstheme="minorHAnsi"/>
                <w:sz w:val="22"/>
                <w:szCs w:val="22"/>
              </w:rPr>
              <w:t>rilascio parere di comp</w:t>
            </w:r>
            <w:r w:rsidR="00D932EC" w:rsidRPr="00CF5DB2">
              <w:rPr>
                <w:rFonts w:cstheme="minorHAnsi"/>
                <w:sz w:val="22"/>
                <w:szCs w:val="22"/>
              </w:rPr>
              <w:t>e</w:t>
            </w:r>
            <w:r w:rsidR="00D932EC" w:rsidRPr="00CF5DB2">
              <w:rPr>
                <w:rFonts w:cstheme="minorHAnsi"/>
                <w:sz w:val="22"/>
                <w:szCs w:val="22"/>
              </w:rPr>
              <w:t xml:space="preserve">tenza </w:t>
            </w:r>
            <w:r w:rsidR="005D50B6" w:rsidRPr="00CF5DB2">
              <w:rPr>
                <w:rFonts w:cstheme="minorHAnsi"/>
                <w:sz w:val="22"/>
                <w:szCs w:val="22"/>
              </w:rPr>
              <w:t>ai Comuni per le farmacie che presentano revisione di Pianta organica</w:t>
            </w:r>
            <w:r w:rsidR="00D932EC" w:rsidRPr="00CF5DB2">
              <w:rPr>
                <w:rFonts w:cstheme="minorHAnsi"/>
                <w:sz w:val="22"/>
                <w:szCs w:val="22"/>
              </w:rPr>
              <w:t xml:space="preserve"> e</w:t>
            </w:r>
            <w:r w:rsidR="005D50B6" w:rsidRPr="00CF5DB2">
              <w:rPr>
                <w:rFonts w:cstheme="minorHAnsi"/>
                <w:sz w:val="22"/>
                <w:szCs w:val="22"/>
              </w:rPr>
              <w:t xml:space="preserve"> riconoscime</w:t>
            </w:r>
            <w:r w:rsidR="005D50B6" w:rsidRPr="00CF5DB2">
              <w:rPr>
                <w:rFonts w:cstheme="minorHAnsi"/>
                <w:sz w:val="22"/>
                <w:szCs w:val="22"/>
              </w:rPr>
              <w:t>n</w:t>
            </w:r>
            <w:r w:rsidR="005D50B6" w:rsidRPr="00CF5DB2">
              <w:rPr>
                <w:rFonts w:cstheme="minorHAnsi"/>
                <w:sz w:val="22"/>
                <w:szCs w:val="22"/>
              </w:rPr>
              <w:t>to indennità di residenza alle farmacie che presentano istanza entro 31 marzo anni pari; co</w:t>
            </w:r>
            <w:r w:rsidR="005D50B6" w:rsidRPr="00CF5DB2">
              <w:rPr>
                <w:rFonts w:cstheme="minorHAnsi"/>
                <w:sz w:val="22"/>
                <w:szCs w:val="22"/>
              </w:rPr>
              <w:t>n</w:t>
            </w:r>
            <w:r w:rsidR="005D50B6" w:rsidRPr="00CF5DB2">
              <w:rPr>
                <w:rFonts w:cstheme="minorHAnsi"/>
                <w:sz w:val="22"/>
                <w:szCs w:val="22"/>
              </w:rPr>
              <w:t xml:space="preserve">trollo mensile sulle ricette spedite dalle </w:t>
            </w:r>
            <w:r w:rsidR="00D932EC" w:rsidRPr="00CF5DB2">
              <w:rPr>
                <w:rFonts w:cstheme="minorHAnsi"/>
                <w:sz w:val="22"/>
                <w:szCs w:val="22"/>
              </w:rPr>
              <w:t xml:space="preserve">farmacie </w:t>
            </w:r>
            <w:r w:rsidR="005D50B6" w:rsidRPr="00CF5DB2">
              <w:rPr>
                <w:rFonts w:cstheme="minorHAnsi"/>
                <w:sz w:val="22"/>
                <w:szCs w:val="22"/>
              </w:rPr>
              <w:t>eleggibili per la Commissione Farmaceutica art. 10 DPR 371/98 e redazione nota di addebito alle farmacie le c</w:t>
            </w:r>
            <w:r w:rsidR="00D932EC" w:rsidRPr="00CF5DB2">
              <w:rPr>
                <w:rFonts w:cstheme="minorHAnsi"/>
                <w:sz w:val="22"/>
                <w:szCs w:val="22"/>
              </w:rPr>
              <w:t>ui ricette sono state annu</w:t>
            </w:r>
            <w:r w:rsidR="00D932EC" w:rsidRPr="00CF5DB2">
              <w:rPr>
                <w:rFonts w:cstheme="minorHAnsi"/>
                <w:sz w:val="22"/>
                <w:szCs w:val="22"/>
              </w:rPr>
              <w:t>l</w:t>
            </w:r>
            <w:r w:rsidR="00D932EC" w:rsidRPr="00CF5DB2">
              <w:rPr>
                <w:rFonts w:cstheme="minorHAnsi"/>
                <w:sz w:val="22"/>
                <w:szCs w:val="22"/>
              </w:rPr>
              <w:t>late</w:t>
            </w:r>
            <w:r w:rsidR="005D50B6" w:rsidRPr="00CF5DB2">
              <w:rPr>
                <w:rFonts w:cstheme="minorHAnsi"/>
                <w:sz w:val="22"/>
                <w:szCs w:val="22"/>
              </w:rPr>
              <w:t>,</w:t>
            </w:r>
            <w:r w:rsidR="00D932EC" w:rsidRPr="00CF5DB2">
              <w:rPr>
                <w:rFonts w:cstheme="minorHAnsi"/>
                <w:sz w:val="22"/>
                <w:szCs w:val="22"/>
              </w:rPr>
              <w:t xml:space="preserve"> co</w:t>
            </w:r>
            <w:r w:rsidRPr="00CF5DB2">
              <w:rPr>
                <w:rFonts w:cstheme="minorHAnsi"/>
                <w:sz w:val="22"/>
                <w:szCs w:val="22"/>
              </w:rPr>
              <w:t>n</w:t>
            </w:r>
            <w:r w:rsidR="00D932EC" w:rsidRPr="00CF5DB2">
              <w:rPr>
                <w:rFonts w:cstheme="minorHAnsi"/>
                <w:sz w:val="22"/>
                <w:szCs w:val="22"/>
              </w:rPr>
              <w:t xml:space="preserve"> redazione di verbale e applicazione di sanzioni nei casi previsti dalle disposizioni</w:t>
            </w:r>
            <w:r w:rsidR="005D50B6" w:rsidRPr="00CF5DB2">
              <w:rPr>
                <w:rFonts w:cstheme="minorHAnsi"/>
                <w:sz w:val="22"/>
                <w:szCs w:val="22"/>
              </w:rPr>
              <w:t xml:space="preserve"> </w:t>
            </w:r>
            <w:r w:rsidR="005D50B6" w:rsidRPr="00CF5DB2">
              <w:rPr>
                <w:rFonts w:cstheme="minorHAnsi"/>
                <w:sz w:val="22"/>
                <w:szCs w:val="22"/>
              </w:rPr>
              <w:lastRenderedPageBreak/>
              <w:t xml:space="preserve">controllo mensile su differenze contabili </w:t>
            </w:r>
            <w:r w:rsidRPr="00CF5DB2">
              <w:rPr>
                <w:rFonts w:cstheme="minorHAnsi"/>
                <w:sz w:val="22"/>
                <w:szCs w:val="22"/>
              </w:rPr>
              <w:t>prima di eventuali operaz</w:t>
            </w:r>
            <w:r w:rsidR="00CF5DB2" w:rsidRPr="00CF5DB2">
              <w:rPr>
                <w:rFonts w:cstheme="minorHAnsi"/>
                <w:sz w:val="22"/>
                <w:szCs w:val="22"/>
              </w:rPr>
              <w:t>i</w:t>
            </w:r>
            <w:r w:rsidRPr="00CF5DB2">
              <w:rPr>
                <w:rFonts w:cstheme="minorHAnsi"/>
                <w:sz w:val="22"/>
                <w:szCs w:val="22"/>
              </w:rPr>
              <w:t>oni di</w:t>
            </w:r>
            <w:r w:rsidR="005D50B6" w:rsidRPr="00CF5DB2">
              <w:rPr>
                <w:rFonts w:cstheme="minorHAnsi"/>
                <w:sz w:val="22"/>
                <w:szCs w:val="22"/>
              </w:rPr>
              <w:t xml:space="preserve"> conguaglio alla fa</w:t>
            </w:r>
            <w:r w:rsidR="005D50B6" w:rsidRPr="00CF5DB2">
              <w:rPr>
                <w:rFonts w:cstheme="minorHAnsi"/>
                <w:sz w:val="22"/>
                <w:szCs w:val="22"/>
              </w:rPr>
              <w:t>r</w:t>
            </w:r>
            <w:r w:rsidR="005D50B6" w:rsidRPr="00CF5DB2">
              <w:rPr>
                <w:rFonts w:cstheme="minorHAnsi"/>
                <w:sz w:val="22"/>
                <w:szCs w:val="22"/>
              </w:rPr>
              <w:t>macia; sopralluoghi occasionali  presso farmacie per controllo ricette spedite in regime SSN ai sensi dell’art. 9 DPR 371/98; incontri periodici</w:t>
            </w:r>
            <w:r w:rsidRPr="00CF5DB2">
              <w:rPr>
                <w:rFonts w:cstheme="minorHAnsi"/>
                <w:sz w:val="22"/>
                <w:szCs w:val="22"/>
              </w:rPr>
              <w:t xml:space="preserve"> tra colleghi farmacisti </w:t>
            </w:r>
            <w:r w:rsidR="005D50B6" w:rsidRPr="00CF5DB2">
              <w:rPr>
                <w:rFonts w:cstheme="minorHAnsi"/>
                <w:sz w:val="22"/>
                <w:szCs w:val="22"/>
              </w:rPr>
              <w:t>per armonizzare le pr</w:t>
            </w:r>
            <w:r w:rsidR="005D50B6" w:rsidRPr="00CF5DB2">
              <w:rPr>
                <w:rFonts w:cstheme="minorHAnsi"/>
                <w:sz w:val="22"/>
                <w:szCs w:val="22"/>
              </w:rPr>
              <w:t>o</w:t>
            </w:r>
            <w:r w:rsidR="005D50B6" w:rsidRPr="00CF5DB2">
              <w:rPr>
                <w:rFonts w:cstheme="minorHAnsi"/>
                <w:sz w:val="22"/>
                <w:szCs w:val="22"/>
              </w:rPr>
              <w:t>cedure di controllo sul settore</w:t>
            </w:r>
            <w:r w:rsidRPr="00CF5DB2">
              <w:rPr>
                <w:rFonts w:cstheme="minorHAnsi"/>
                <w:sz w:val="22"/>
                <w:szCs w:val="22"/>
              </w:rPr>
              <w:t xml:space="preserve"> della</w:t>
            </w:r>
            <w:r w:rsidR="005D50B6" w:rsidRPr="00CF5DB2">
              <w:rPr>
                <w:rFonts w:cstheme="minorHAnsi"/>
                <w:sz w:val="22"/>
                <w:szCs w:val="22"/>
              </w:rPr>
              <w:t xml:space="preserve"> conve</w:t>
            </w:r>
            <w:r w:rsidRPr="00CF5DB2">
              <w:rPr>
                <w:rFonts w:cstheme="minorHAnsi"/>
                <w:sz w:val="22"/>
                <w:szCs w:val="22"/>
              </w:rPr>
              <w:t>nzionata</w:t>
            </w:r>
            <w:r w:rsidR="005D50B6" w:rsidRPr="00CF5DB2">
              <w:rPr>
                <w:rFonts w:cstheme="minorHAnsi"/>
                <w:sz w:val="22"/>
                <w:szCs w:val="22"/>
              </w:rPr>
              <w:t>; i</w:t>
            </w:r>
            <w:r w:rsidRPr="00CF5DB2">
              <w:rPr>
                <w:rFonts w:cstheme="minorHAnsi"/>
                <w:sz w:val="22"/>
                <w:szCs w:val="22"/>
              </w:rPr>
              <w:t xml:space="preserve">nformazione alle farmacie </w:t>
            </w:r>
            <w:r w:rsidR="005D50B6" w:rsidRPr="00CF5DB2">
              <w:rPr>
                <w:rFonts w:cstheme="minorHAnsi"/>
                <w:sz w:val="22"/>
                <w:szCs w:val="22"/>
              </w:rPr>
              <w:t>per la corretta  spedizi</w:t>
            </w:r>
            <w:r w:rsidR="00AC4C37" w:rsidRPr="00CF5DB2">
              <w:rPr>
                <w:rFonts w:cstheme="minorHAnsi"/>
                <w:sz w:val="22"/>
                <w:szCs w:val="22"/>
              </w:rPr>
              <w:t>one delle ricette in regime SSN.</w:t>
            </w:r>
          </w:p>
          <w:p w:rsidR="00AC4C37" w:rsidRPr="00CF5DB2" w:rsidRDefault="00AC4C37" w:rsidP="00AF231C">
            <w:pPr>
              <w:pStyle w:val="Paragrafoelenco"/>
              <w:widowControl w:val="0"/>
              <w:numPr>
                <w:ilvl w:val="0"/>
                <w:numId w:val="18"/>
              </w:numPr>
              <w:suppressAutoHyphens w:val="0"/>
              <w:spacing w:before="0" w:after="0"/>
              <w:rPr>
                <w:rFonts w:cstheme="minorHAnsi"/>
                <w:sz w:val="22"/>
              </w:rPr>
            </w:pPr>
            <w:r w:rsidRPr="00CF5DB2">
              <w:rPr>
                <w:rFonts w:cstheme="minorHAnsi"/>
                <w:sz w:val="22"/>
                <w:szCs w:val="22"/>
              </w:rPr>
              <w:t>approfondimenti e ricerche fatte per il NAS o altre forze di polizia;</w:t>
            </w:r>
          </w:p>
          <w:p w:rsidR="00C9458D" w:rsidRPr="0027528B" w:rsidRDefault="00B067E1" w:rsidP="00C914DD">
            <w:pPr>
              <w:pStyle w:val="Paragrafoelenco"/>
              <w:widowControl w:val="0"/>
              <w:numPr>
                <w:ilvl w:val="0"/>
                <w:numId w:val="18"/>
              </w:numPr>
              <w:rPr>
                <w:rFonts w:cstheme="minorHAnsi"/>
                <w:sz w:val="22"/>
              </w:rPr>
            </w:pPr>
            <w:r w:rsidRPr="0027528B">
              <w:rPr>
                <w:rFonts w:cstheme="minorHAnsi"/>
                <w:sz w:val="22"/>
                <w:szCs w:val="22"/>
              </w:rPr>
              <w:t>quantif</w:t>
            </w:r>
            <w:r w:rsidR="0027528B">
              <w:rPr>
                <w:rFonts w:cstheme="minorHAnsi"/>
                <w:sz w:val="22"/>
                <w:szCs w:val="22"/>
              </w:rPr>
              <w:t>icazione</w:t>
            </w:r>
            <w:r w:rsidR="00470DEB" w:rsidRPr="0027528B">
              <w:rPr>
                <w:rFonts w:cstheme="minorHAnsi"/>
                <w:sz w:val="22"/>
                <w:szCs w:val="22"/>
              </w:rPr>
              <w:t xml:space="preserve"> e razio</w:t>
            </w:r>
            <w:r w:rsidR="0027528B">
              <w:rPr>
                <w:rFonts w:cstheme="minorHAnsi"/>
                <w:sz w:val="22"/>
                <w:szCs w:val="22"/>
              </w:rPr>
              <w:t>nalizzazione nel</w:t>
            </w:r>
            <w:r w:rsidR="009D4B9A" w:rsidRPr="0027528B">
              <w:rPr>
                <w:rFonts w:cstheme="minorHAnsi"/>
                <w:sz w:val="22"/>
                <w:szCs w:val="22"/>
              </w:rPr>
              <w:t>l’impiego di</w:t>
            </w:r>
            <w:r w:rsidR="00470DEB" w:rsidRPr="0027528B">
              <w:rPr>
                <w:rFonts w:cstheme="minorHAnsi"/>
                <w:sz w:val="22"/>
                <w:szCs w:val="22"/>
              </w:rPr>
              <w:t xml:space="preserve"> farmaci </w:t>
            </w:r>
            <w:r w:rsidR="009D4B9A" w:rsidRPr="0027528B">
              <w:rPr>
                <w:rFonts w:cstheme="minorHAnsi"/>
                <w:sz w:val="22"/>
                <w:szCs w:val="22"/>
              </w:rPr>
              <w:t xml:space="preserve">e dispositivi </w:t>
            </w:r>
            <w:r w:rsidR="00470DEB" w:rsidRPr="0027528B">
              <w:rPr>
                <w:rFonts w:cstheme="minorHAnsi"/>
                <w:sz w:val="22"/>
                <w:szCs w:val="22"/>
              </w:rPr>
              <w:t>nelle strutture sanitarie dell’azienda</w:t>
            </w:r>
            <w:r w:rsidRPr="0027528B">
              <w:rPr>
                <w:rFonts w:cstheme="minorHAnsi"/>
                <w:sz w:val="22"/>
                <w:szCs w:val="22"/>
              </w:rPr>
              <w:t>,</w:t>
            </w:r>
            <w:r w:rsidR="00C914DD" w:rsidRPr="0027528B">
              <w:rPr>
                <w:rFonts w:cstheme="minorHAnsi"/>
                <w:sz w:val="22"/>
                <w:szCs w:val="22"/>
              </w:rPr>
              <w:t>mediante:</w:t>
            </w:r>
          </w:p>
          <w:p w:rsidR="00C9458D" w:rsidRPr="0027528B" w:rsidRDefault="00C9458D" w:rsidP="00C914DD">
            <w:pPr>
              <w:pStyle w:val="Paragrafoelenco"/>
              <w:widowControl w:val="0"/>
              <w:numPr>
                <w:ilvl w:val="0"/>
                <w:numId w:val="19"/>
              </w:numPr>
              <w:rPr>
                <w:sz w:val="22"/>
              </w:rPr>
            </w:pPr>
            <w:r w:rsidRPr="0027528B">
              <w:rPr>
                <w:sz w:val="22"/>
                <w:szCs w:val="22"/>
              </w:rPr>
              <w:t>predisposizione della reportistica delle prescrizioni farmaceutiche destinata ai medici dipendenti e convenzionati della ASL Toscana Centro;</w:t>
            </w:r>
          </w:p>
          <w:p w:rsidR="00C9458D" w:rsidRPr="0027528B" w:rsidRDefault="00C9458D" w:rsidP="00C914DD">
            <w:pPr>
              <w:pStyle w:val="Paragrafoelenco"/>
              <w:widowControl w:val="0"/>
              <w:numPr>
                <w:ilvl w:val="0"/>
                <w:numId w:val="19"/>
              </w:numPr>
              <w:rPr>
                <w:rFonts w:cstheme="minorHAnsi"/>
                <w:sz w:val="22"/>
              </w:rPr>
            </w:pPr>
            <w:r w:rsidRPr="0027528B">
              <w:rPr>
                <w:sz w:val="22"/>
                <w:szCs w:val="22"/>
              </w:rPr>
              <w:t>elaborazione mensile dei dati di spesa farmaceutica per i quattro canali distributivi: Convenzionata, DPC, Distribuzione Diretta e Consumi interni</w:t>
            </w:r>
            <w:r w:rsidR="00C914DD" w:rsidRPr="0027528B">
              <w:rPr>
                <w:sz w:val="22"/>
                <w:szCs w:val="22"/>
              </w:rPr>
              <w:t>;</w:t>
            </w:r>
          </w:p>
          <w:p w:rsidR="00C914DD" w:rsidRPr="0027528B" w:rsidRDefault="00AA47CB" w:rsidP="00C914DD">
            <w:pPr>
              <w:pStyle w:val="Paragrafoelenco"/>
              <w:widowControl w:val="0"/>
              <w:numPr>
                <w:ilvl w:val="0"/>
                <w:numId w:val="19"/>
              </w:numPr>
              <w:rPr>
                <w:rFonts w:cstheme="minorHAnsi"/>
                <w:sz w:val="22"/>
              </w:rPr>
            </w:pPr>
            <w:r w:rsidRPr="0027528B">
              <w:rPr>
                <w:rFonts w:cstheme="minorHAnsi"/>
                <w:sz w:val="22"/>
                <w:szCs w:val="22"/>
              </w:rPr>
              <w:t xml:space="preserve">rilevazione e </w:t>
            </w:r>
            <w:r w:rsidR="00CF0627" w:rsidRPr="0027528B">
              <w:rPr>
                <w:rFonts w:cstheme="minorHAnsi"/>
                <w:sz w:val="22"/>
                <w:szCs w:val="22"/>
              </w:rPr>
              <w:t>monitoraggiode</w:t>
            </w:r>
            <w:r w:rsidR="00B067E1" w:rsidRPr="0027528B">
              <w:rPr>
                <w:rFonts w:cstheme="minorHAnsi"/>
                <w:sz w:val="22"/>
                <w:szCs w:val="22"/>
              </w:rPr>
              <w:t xml:space="preserve">i dati di consumo e </w:t>
            </w:r>
            <w:r w:rsidR="00CF0627" w:rsidRPr="0027528B">
              <w:rPr>
                <w:rFonts w:cstheme="minorHAnsi"/>
                <w:sz w:val="22"/>
                <w:szCs w:val="22"/>
              </w:rPr>
              <w:t>del</w:t>
            </w:r>
            <w:r w:rsidR="00B067E1" w:rsidRPr="0027528B">
              <w:rPr>
                <w:rFonts w:cstheme="minorHAnsi"/>
                <w:sz w:val="22"/>
                <w:szCs w:val="22"/>
              </w:rPr>
              <w:t xml:space="preserve">le giacenze di magazzino </w:t>
            </w:r>
            <w:r w:rsidRPr="0027528B">
              <w:rPr>
                <w:rFonts w:cstheme="minorHAnsi"/>
                <w:sz w:val="22"/>
                <w:szCs w:val="22"/>
              </w:rPr>
              <w:t xml:space="preserve">per una </w:t>
            </w:r>
            <w:r w:rsidR="00B067E1" w:rsidRPr="0027528B">
              <w:rPr>
                <w:rFonts w:cstheme="minorHAnsi"/>
                <w:sz w:val="22"/>
                <w:szCs w:val="22"/>
              </w:rPr>
              <w:t xml:space="preserve">corretta gestione integrata delle scorte con </w:t>
            </w:r>
            <w:r w:rsidRPr="0027528B">
              <w:rPr>
                <w:rFonts w:cstheme="minorHAnsi"/>
                <w:sz w:val="22"/>
                <w:szCs w:val="22"/>
              </w:rPr>
              <w:t xml:space="preserve">l’obiettivo di ridurre </w:t>
            </w:r>
            <w:r w:rsidR="00B067E1" w:rsidRPr="0027528B">
              <w:rPr>
                <w:rFonts w:cstheme="minorHAnsi"/>
                <w:sz w:val="22"/>
                <w:szCs w:val="22"/>
              </w:rPr>
              <w:t xml:space="preserve">le immobilizzazioni e </w:t>
            </w:r>
            <w:r w:rsidRPr="0027528B">
              <w:rPr>
                <w:rFonts w:cstheme="minorHAnsi"/>
                <w:sz w:val="22"/>
                <w:szCs w:val="22"/>
              </w:rPr>
              <w:t xml:space="preserve">realizzare </w:t>
            </w:r>
            <w:r w:rsidR="00B067E1" w:rsidRPr="0027528B">
              <w:rPr>
                <w:rFonts w:cstheme="minorHAnsi"/>
                <w:sz w:val="22"/>
                <w:szCs w:val="22"/>
              </w:rPr>
              <w:t>conseguenti economie di gestione, favorendo nel complesso la riduzione della spesa;</w:t>
            </w:r>
          </w:p>
          <w:p w:rsidR="00C914DD" w:rsidRPr="0027528B" w:rsidRDefault="00C9458D" w:rsidP="00C914DD">
            <w:pPr>
              <w:pStyle w:val="Paragrafoelenco"/>
              <w:widowControl w:val="0"/>
              <w:numPr>
                <w:ilvl w:val="0"/>
                <w:numId w:val="19"/>
              </w:numPr>
              <w:rPr>
                <w:rFonts w:cstheme="minorHAnsi"/>
                <w:sz w:val="22"/>
              </w:rPr>
            </w:pPr>
            <w:r w:rsidRPr="0027528B">
              <w:rPr>
                <w:sz w:val="22"/>
                <w:szCs w:val="22"/>
              </w:rPr>
              <w:t xml:space="preserve">individuazione degli obiettivi di appropriatezza prescrittiva aziendali, nel rispetto delle linee di indirizzo regionali, e supporto nel processo di budgeting al Dipartimento amministrazione pianificazione e al Controllo di Gestione; </w:t>
            </w:r>
          </w:p>
          <w:p w:rsidR="00C9458D" w:rsidRPr="0027528B" w:rsidRDefault="00C9458D" w:rsidP="00AA47CB">
            <w:pPr>
              <w:pStyle w:val="Paragrafoelenco"/>
              <w:widowControl w:val="0"/>
              <w:numPr>
                <w:ilvl w:val="0"/>
                <w:numId w:val="19"/>
              </w:numPr>
              <w:rPr>
                <w:rFonts w:cstheme="minorHAnsi"/>
                <w:sz w:val="22"/>
              </w:rPr>
            </w:pPr>
            <w:r w:rsidRPr="0027528B">
              <w:rPr>
                <w:sz w:val="22"/>
                <w:szCs w:val="22"/>
              </w:rPr>
              <w:t>supporto al Dipartimento della Medicina Generale, al Dipartimento Risorse Umane e alla Rete Sanitaria Territoriale nella contrattazione dell’Accordo aziendale con le OO.SS. della Medicina Generale e dei Pediatri di Libera Scelta, relativamente agli obiettivi che riguardano la farmaceutica;</w:t>
            </w:r>
          </w:p>
          <w:p w:rsidR="009D4B9A" w:rsidRPr="0027528B" w:rsidRDefault="00470DEB" w:rsidP="00C914DD">
            <w:pPr>
              <w:widowControl w:val="0"/>
              <w:numPr>
                <w:ilvl w:val="0"/>
                <w:numId w:val="18"/>
              </w:numPr>
              <w:suppressAutoHyphens w:val="0"/>
              <w:spacing w:before="0" w:after="0"/>
              <w:rPr>
                <w:rFonts w:cstheme="minorHAnsi"/>
                <w:sz w:val="22"/>
              </w:rPr>
            </w:pPr>
            <w:r w:rsidRPr="0027528B">
              <w:rPr>
                <w:rFonts w:cstheme="minorHAnsi"/>
                <w:sz w:val="22"/>
                <w:szCs w:val="22"/>
              </w:rPr>
              <w:t>attività di vigilanza</w:t>
            </w:r>
            <w:r w:rsidR="003E728A" w:rsidRPr="0027528B">
              <w:rPr>
                <w:rFonts w:cstheme="minorHAnsi"/>
                <w:sz w:val="22"/>
                <w:szCs w:val="22"/>
              </w:rPr>
              <w:t xml:space="preserve"> mediante ispezioni /sopralluoghi</w:t>
            </w:r>
            <w:r w:rsidR="00CF0627" w:rsidRPr="0027528B">
              <w:rPr>
                <w:rFonts w:cstheme="minorHAnsi"/>
                <w:sz w:val="22"/>
                <w:szCs w:val="22"/>
              </w:rPr>
              <w:t xml:space="preserve">, </w:t>
            </w:r>
            <w:r w:rsidR="003E728A" w:rsidRPr="0027528B">
              <w:rPr>
                <w:rFonts w:cstheme="minorHAnsi"/>
                <w:sz w:val="22"/>
                <w:szCs w:val="22"/>
              </w:rPr>
              <w:t xml:space="preserve">periodici </w:t>
            </w:r>
            <w:r w:rsidR="00CF0627" w:rsidRPr="0027528B">
              <w:rPr>
                <w:rFonts w:cstheme="minorHAnsi"/>
                <w:sz w:val="22"/>
                <w:szCs w:val="22"/>
              </w:rPr>
              <w:t>oltre che</w:t>
            </w:r>
            <w:r w:rsidR="003E728A" w:rsidRPr="0027528B">
              <w:rPr>
                <w:rFonts w:cstheme="minorHAnsi"/>
                <w:sz w:val="22"/>
                <w:szCs w:val="22"/>
              </w:rPr>
              <w:t xml:space="preserve"> su segnalazi</w:t>
            </w:r>
            <w:r w:rsidR="003E728A" w:rsidRPr="0027528B">
              <w:rPr>
                <w:rFonts w:cstheme="minorHAnsi"/>
                <w:sz w:val="22"/>
                <w:szCs w:val="22"/>
              </w:rPr>
              <w:t>o</w:t>
            </w:r>
            <w:r w:rsidR="003E728A" w:rsidRPr="0027528B">
              <w:rPr>
                <w:rFonts w:cstheme="minorHAnsi"/>
                <w:sz w:val="22"/>
                <w:szCs w:val="22"/>
              </w:rPr>
              <w:t>ne</w:t>
            </w:r>
            <w:r w:rsidR="00CF0627" w:rsidRPr="0027528B">
              <w:rPr>
                <w:rFonts w:cstheme="minorHAnsi"/>
                <w:sz w:val="22"/>
                <w:szCs w:val="22"/>
              </w:rPr>
              <w:t>,</w:t>
            </w:r>
            <w:r w:rsidR="00B067E1" w:rsidRPr="0027528B">
              <w:rPr>
                <w:rFonts w:cstheme="minorHAnsi"/>
                <w:sz w:val="22"/>
                <w:szCs w:val="22"/>
              </w:rPr>
              <w:t>presso farmacie, depositi di medicinali e parafarmacie</w:t>
            </w:r>
            <w:r w:rsidR="00D66C52" w:rsidRPr="0027528B">
              <w:rPr>
                <w:rFonts w:cstheme="minorHAnsi"/>
                <w:sz w:val="22"/>
                <w:szCs w:val="22"/>
              </w:rPr>
              <w:t xml:space="preserve">, collaborando con il Dipartimento della Prevenzione per il rilascio di pareri igienico-sanitario e di autorizzazioni; </w:t>
            </w:r>
            <w:r w:rsidR="00CB2542" w:rsidRPr="0027528B">
              <w:rPr>
                <w:rFonts w:cstheme="minorHAnsi"/>
                <w:sz w:val="22"/>
                <w:szCs w:val="22"/>
              </w:rPr>
              <w:t>vigilanza sulla tenuta degli armadi farmaceutici nei reparti;</w:t>
            </w:r>
          </w:p>
          <w:p w:rsidR="00A16714" w:rsidRPr="0027528B" w:rsidRDefault="00A16714" w:rsidP="00C914DD">
            <w:pPr>
              <w:numPr>
                <w:ilvl w:val="0"/>
                <w:numId w:val="18"/>
              </w:numPr>
              <w:suppressAutoHyphens w:val="0"/>
              <w:spacing w:before="100" w:beforeAutospacing="1" w:after="100" w:afterAutospacing="1"/>
              <w:rPr>
                <w:rFonts w:cstheme="minorHAnsi"/>
                <w:sz w:val="22"/>
              </w:rPr>
            </w:pPr>
            <w:r w:rsidRPr="0027528B">
              <w:rPr>
                <w:rFonts w:cstheme="minorHAnsi"/>
                <w:sz w:val="22"/>
                <w:szCs w:val="22"/>
              </w:rPr>
              <w:t>distribuzione diretta di farmaci, dispositivi, ausili, alimenti destinati a utenti e pazienti affetti da particolari patologie</w:t>
            </w:r>
            <w:r w:rsidR="00D66C52" w:rsidRPr="0027528B">
              <w:rPr>
                <w:rFonts w:cstheme="minorHAnsi"/>
                <w:sz w:val="22"/>
                <w:szCs w:val="22"/>
              </w:rPr>
              <w:t xml:space="preserve"> e secondo specifiche disposizioni/linee guida ecc.</w:t>
            </w:r>
            <w:r w:rsidR="003276EF" w:rsidRPr="0027528B">
              <w:rPr>
                <w:rFonts w:cstheme="minorHAnsi"/>
                <w:sz w:val="22"/>
                <w:szCs w:val="22"/>
              </w:rPr>
              <w:t>, ai pazienti nella f</w:t>
            </w:r>
            <w:r w:rsidR="003276EF" w:rsidRPr="0027528B">
              <w:rPr>
                <w:rFonts w:cstheme="minorHAnsi"/>
                <w:sz w:val="22"/>
                <w:szCs w:val="22"/>
              </w:rPr>
              <w:t>a</w:t>
            </w:r>
            <w:r w:rsidR="003276EF" w:rsidRPr="0027528B">
              <w:rPr>
                <w:rFonts w:cstheme="minorHAnsi"/>
                <w:sz w:val="22"/>
                <w:szCs w:val="22"/>
              </w:rPr>
              <w:t>se di dimissione o a seguito di visita specialistica ambulatoriale</w:t>
            </w:r>
            <w:r w:rsidR="00C914DD" w:rsidRPr="0027528B">
              <w:rPr>
                <w:rFonts w:cstheme="minorHAnsi"/>
                <w:sz w:val="22"/>
                <w:szCs w:val="22"/>
              </w:rPr>
              <w:t>,</w:t>
            </w:r>
            <w:r w:rsidR="002E596B" w:rsidRPr="0027528B">
              <w:rPr>
                <w:rFonts w:cstheme="minorHAnsi"/>
                <w:sz w:val="22"/>
                <w:szCs w:val="22"/>
              </w:rPr>
              <w:t>day service, day hosp</w:t>
            </w:r>
            <w:r w:rsidR="002E596B" w:rsidRPr="0027528B">
              <w:rPr>
                <w:rFonts w:cstheme="minorHAnsi"/>
                <w:sz w:val="22"/>
                <w:szCs w:val="22"/>
              </w:rPr>
              <w:t>i</w:t>
            </w:r>
            <w:r w:rsidR="002E596B" w:rsidRPr="0027528B">
              <w:rPr>
                <w:rFonts w:cstheme="minorHAnsi"/>
                <w:sz w:val="22"/>
                <w:szCs w:val="22"/>
              </w:rPr>
              <w:t>tal</w:t>
            </w:r>
            <w:r w:rsidR="002E596B">
              <w:rPr>
                <w:rFonts w:cstheme="minorHAnsi"/>
                <w:sz w:val="22"/>
                <w:szCs w:val="22"/>
              </w:rPr>
              <w:t>,nonché ai pazienti ospiti delle RSA</w:t>
            </w:r>
            <w:r w:rsidR="00AA47CB" w:rsidRPr="0027528B">
              <w:rPr>
                <w:rFonts w:cstheme="minorHAnsi"/>
                <w:sz w:val="22"/>
                <w:szCs w:val="22"/>
              </w:rPr>
              <w:t>;</w:t>
            </w:r>
          </w:p>
          <w:p w:rsidR="00B95281" w:rsidRPr="00CF5DB2" w:rsidRDefault="00B95281" w:rsidP="00C914DD">
            <w:pPr>
              <w:pStyle w:val="Paragrafoelenco"/>
              <w:widowControl w:val="0"/>
              <w:numPr>
                <w:ilvl w:val="0"/>
                <w:numId w:val="18"/>
              </w:numPr>
              <w:rPr>
                <w:rFonts w:cstheme="minorHAnsi"/>
                <w:sz w:val="22"/>
              </w:rPr>
            </w:pPr>
            <w:r w:rsidRPr="00CF5DB2">
              <w:rPr>
                <w:rFonts w:cstheme="minorHAnsi"/>
                <w:sz w:val="22"/>
                <w:szCs w:val="22"/>
              </w:rPr>
              <w:t>attività di assistenza diretta e consegna, o rilascio di autorizzazione al ritiro, di Dispositivi medici, ausili per stomie, alimenti per nutrizione enterale e per persone affette da particolari patologie, materiale da medicazione e per persone para e tetraplegiche, erogazione di ausili per incontinenza, anche a domicilio, erogazione di alimenti per celiaci;</w:t>
            </w:r>
          </w:p>
          <w:p w:rsidR="00A16714" w:rsidRDefault="00A16714" w:rsidP="00C914DD">
            <w:pPr>
              <w:pStyle w:val="Paragrafoelenco"/>
              <w:widowControl w:val="0"/>
              <w:numPr>
                <w:ilvl w:val="0"/>
                <w:numId w:val="18"/>
              </w:numPr>
              <w:rPr>
                <w:rFonts w:cstheme="minorHAnsi"/>
                <w:sz w:val="22"/>
              </w:rPr>
            </w:pPr>
            <w:r w:rsidRPr="00CF5DB2">
              <w:rPr>
                <w:rFonts w:cstheme="minorHAnsi"/>
                <w:sz w:val="22"/>
                <w:szCs w:val="22"/>
              </w:rPr>
              <w:t>produzione di preparazioni galeniche</w:t>
            </w:r>
            <w:r w:rsidR="003276EF" w:rsidRPr="00CF5DB2">
              <w:rPr>
                <w:rFonts w:cstheme="minorHAnsi"/>
                <w:sz w:val="22"/>
                <w:szCs w:val="22"/>
              </w:rPr>
              <w:t xml:space="preserve"> (magistrali ed officinali) per uso</w:t>
            </w:r>
            <w:r w:rsidR="003276EF" w:rsidRPr="0027528B">
              <w:rPr>
                <w:rFonts w:cstheme="minorHAnsi"/>
                <w:sz w:val="22"/>
                <w:szCs w:val="22"/>
              </w:rPr>
              <w:t xml:space="preserve"> ospedaliero e preparazioni galeniche di farmaci a dosagg</w:t>
            </w:r>
            <w:r w:rsidR="002E596B">
              <w:rPr>
                <w:rFonts w:cstheme="minorHAnsi"/>
                <w:sz w:val="22"/>
                <w:szCs w:val="22"/>
              </w:rPr>
              <w:t xml:space="preserve">i non reperibili in commercio </w:t>
            </w:r>
            <w:r w:rsidR="003276EF" w:rsidRPr="0027528B">
              <w:rPr>
                <w:rFonts w:cstheme="minorHAnsi"/>
                <w:sz w:val="22"/>
                <w:szCs w:val="22"/>
              </w:rPr>
              <w:t>destinate ai pazienti affetti da malattie rare, oper</w:t>
            </w:r>
            <w:r w:rsidRPr="0027528B">
              <w:rPr>
                <w:rFonts w:cstheme="minorHAnsi"/>
                <w:sz w:val="22"/>
                <w:szCs w:val="22"/>
              </w:rPr>
              <w:t>terapie alternative</w:t>
            </w:r>
            <w:r w:rsidR="00B067E1" w:rsidRPr="0027528B">
              <w:rPr>
                <w:rFonts w:cstheme="minorHAnsi"/>
                <w:sz w:val="22"/>
                <w:szCs w:val="22"/>
              </w:rPr>
              <w:t xml:space="preserve"> e personalizzate</w:t>
            </w:r>
            <w:r w:rsidR="003276EF" w:rsidRPr="0027528B">
              <w:rPr>
                <w:rFonts w:cstheme="minorHAnsi"/>
                <w:sz w:val="22"/>
                <w:szCs w:val="22"/>
              </w:rPr>
              <w:t>;</w:t>
            </w:r>
          </w:p>
          <w:p w:rsidR="00B067E1" w:rsidRPr="0027528B" w:rsidRDefault="003276EF" w:rsidP="00C914DD">
            <w:pPr>
              <w:pStyle w:val="Paragrafoelenco"/>
              <w:widowControl w:val="0"/>
              <w:numPr>
                <w:ilvl w:val="0"/>
                <w:numId w:val="18"/>
              </w:numPr>
              <w:rPr>
                <w:rFonts w:cstheme="minorHAnsi"/>
                <w:sz w:val="22"/>
              </w:rPr>
            </w:pPr>
            <w:r w:rsidRPr="0027528B">
              <w:rPr>
                <w:rFonts w:cstheme="minorHAnsi"/>
                <w:sz w:val="22"/>
                <w:szCs w:val="22"/>
              </w:rPr>
              <w:t>g</w:t>
            </w:r>
            <w:r w:rsidR="003E728A" w:rsidRPr="0027528B">
              <w:rPr>
                <w:rFonts w:cstheme="minorHAnsi"/>
                <w:sz w:val="22"/>
                <w:szCs w:val="22"/>
              </w:rPr>
              <w:t>estione,</w:t>
            </w:r>
            <w:r w:rsidR="00031416">
              <w:rPr>
                <w:rFonts w:cstheme="minorHAnsi"/>
                <w:sz w:val="22"/>
                <w:szCs w:val="22"/>
              </w:rPr>
              <w:t xml:space="preserve"> governo,</w:t>
            </w:r>
            <w:r w:rsidR="003E728A" w:rsidRPr="0027528B">
              <w:rPr>
                <w:rFonts w:cstheme="minorHAnsi"/>
                <w:sz w:val="22"/>
                <w:szCs w:val="22"/>
              </w:rPr>
              <w:t xml:space="preserve"> organizzazione e monitoraggio di tutta</w:t>
            </w:r>
            <w:r w:rsidR="00B067E1" w:rsidRPr="0027528B">
              <w:rPr>
                <w:rFonts w:cstheme="minorHAnsi"/>
                <w:sz w:val="22"/>
                <w:szCs w:val="22"/>
              </w:rPr>
              <w:t xml:space="preserve"> la distribuzione dei medicinali di proprietà della ASL attraverso tutta la filiera</w:t>
            </w:r>
            <w:r w:rsidR="003E728A" w:rsidRPr="0027528B">
              <w:rPr>
                <w:rFonts w:cstheme="minorHAnsi"/>
                <w:sz w:val="22"/>
                <w:szCs w:val="22"/>
              </w:rPr>
              <w:t xml:space="preserve"> DPC</w:t>
            </w:r>
            <w:r w:rsidR="00B067E1" w:rsidRPr="0027528B">
              <w:rPr>
                <w:rFonts w:cstheme="minorHAnsi"/>
                <w:sz w:val="22"/>
                <w:szCs w:val="22"/>
              </w:rPr>
              <w:t xml:space="preserve"> (grossista</w:t>
            </w:r>
            <w:r w:rsidR="00B17D90" w:rsidRPr="0027528B">
              <w:rPr>
                <w:rFonts w:cstheme="minorHAnsi"/>
                <w:sz w:val="22"/>
                <w:szCs w:val="22"/>
              </w:rPr>
              <w:t xml:space="preserve"> capofila, satelliti, farmacie);</w:t>
            </w:r>
          </w:p>
          <w:p w:rsidR="00470DEB" w:rsidRPr="0027528B" w:rsidRDefault="00470DEB" w:rsidP="00C914DD">
            <w:pPr>
              <w:widowControl w:val="0"/>
              <w:numPr>
                <w:ilvl w:val="0"/>
                <w:numId w:val="18"/>
              </w:numPr>
              <w:suppressAutoHyphens w:val="0"/>
              <w:spacing w:before="0" w:after="0"/>
              <w:rPr>
                <w:rFonts w:cstheme="minorHAnsi"/>
                <w:sz w:val="22"/>
              </w:rPr>
            </w:pPr>
            <w:r w:rsidRPr="0027528B">
              <w:rPr>
                <w:rFonts w:cstheme="minorHAnsi"/>
                <w:sz w:val="22"/>
                <w:szCs w:val="22"/>
              </w:rPr>
              <w:t>gestione approvvigionamento di farmaci, dispositivi medici, servizi e altri beni sanitari tramite il magazzino ESTAR o l’acquisto diretto per i reparti ospedalieri e altre strutture sanitarie;</w:t>
            </w:r>
          </w:p>
          <w:p w:rsidR="00470DEB" w:rsidRPr="0027528B" w:rsidRDefault="00470DEB" w:rsidP="00C914DD">
            <w:pPr>
              <w:widowControl w:val="0"/>
              <w:numPr>
                <w:ilvl w:val="0"/>
                <w:numId w:val="18"/>
              </w:numPr>
              <w:suppressAutoHyphens w:val="0"/>
              <w:spacing w:before="0" w:after="0"/>
              <w:rPr>
                <w:rFonts w:cstheme="minorHAnsi"/>
                <w:sz w:val="22"/>
              </w:rPr>
            </w:pPr>
            <w:r w:rsidRPr="0027528B">
              <w:rPr>
                <w:rFonts w:cstheme="minorHAnsi"/>
                <w:sz w:val="22"/>
                <w:szCs w:val="22"/>
              </w:rPr>
              <w:t>partecipazione alle commissioni di gara come componenti e alla definizione dei fabbisogni per le gare di acquisto di farmaci, dispositivi medici e altri prodotti e servizi sanitari in ambito regionale;</w:t>
            </w:r>
          </w:p>
          <w:p w:rsidR="00470DEB" w:rsidRPr="0027528B" w:rsidRDefault="00470DEB" w:rsidP="00C914DD">
            <w:pPr>
              <w:widowControl w:val="0"/>
              <w:numPr>
                <w:ilvl w:val="0"/>
                <w:numId w:val="18"/>
              </w:numPr>
              <w:suppressAutoHyphens w:val="0"/>
              <w:spacing w:before="0" w:after="0"/>
              <w:rPr>
                <w:rFonts w:cstheme="minorHAnsi"/>
                <w:sz w:val="22"/>
              </w:rPr>
            </w:pPr>
            <w:r w:rsidRPr="0027528B">
              <w:rPr>
                <w:rFonts w:cstheme="minorHAnsi"/>
                <w:sz w:val="22"/>
                <w:szCs w:val="22"/>
              </w:rPr>
              <w:t>gestione dei farmaci stupefacenti e controlli periodici nei reparti;</w:t>
            </w:r>
          </w:p>
          <w:p w:rsidR="00D66C52" w:rsidRPr="0027528B" w:rsidRDefault="00D66C52" w:rsidP="00C914DD">
            <w:pPr>
              <w:pStyle w:val="Paragrafoelenco"/>
              <w:numPr>
                <w:ilvl w:val="0"/>
                <w:numId w:val="18"/>
              </w:numPr>
              <w:spacing w:before="0" w:after="0" w:line="276" w:lineRule="auto"/>
              <w:ind w:right="144"/>
              <w:rPr>
                <w:rFonts w:cstheme="minorHAnsi"/>
                <w:sz w:val="22"/>
              </w:rPr>
            </w:pPr>
            <w:r w:rsidRPr="0027528B">
              <w:rPr>
                <w:rFonts w:cstheme="minorHAnsi"/>
                <w:sz w:val="22"/>
                <w:szCs w:val="22"/>
              </w:rPr>
              <w:t>verifica della corretta gestione delle materie prime;</w:t>
            </w:r>
          </w:p>
          <w:p w:rsidR="00D66C52" w:rsidRPr="0027528B" w:rsidRDefault="00D66C52" w:rsidP="00C914DD">
            <w:pPr>
              <w:pStyle w:val="Paragrafoelenco"/>
              <w:numPr>
                <w:ilvl w:val="0"/>
                <w:numId w:val="18"/>
              </w:numPr>
              <w:spacing w:before="0" w:after="0" w:line="276" w:lineRule="auto"/>
              <w:ind w:right="144"/>
              <w:rPr>
                <w:rFonts w:cstheme="minorHAnsi"/>
                <w:sz w:val="22"/>
              </w:rPr>
            </w:pPr>
            <w:r w:rsidRPr="0027528B">
              <w:rPr>
                <w:rFonts w:cstheme="minorHAnsi"/>
                <w:sz w:val="22"/>
                <w:szCs w:val="22"/>
              </w:rPr>
              <w:t>affidamento in custodia di stupefacenti scaduti;</w:t>
            </w:r>
          </w:p>
          <w:p w:rsidR="00470DEB" w:rsidRPr="0027528B" w:rsidRDefault="00470DEB" w:rsidP="00C914DD">
            <w:pPr>
              <w:widowControl w:val="0"/>
              <w:numPr>
                <w:ilvl w:val="0"/>
                <w:numId w:val="18"/>
              </w:numPr>
              <w:suppressAutoHyphens w:val="0"/>
              <w:spacing w:before="0" w:after="0"/>
              <w:rPr>
                <w:rFonts w:cstheme="minorHAnsi"/>
                <w:sz w:val="22"/>
              </w:rPr>
            </w:pPr>
            <w:r w:rsidRPr="0027528B">
              <w:rPr>
                <w:rFonts w:cstheme="minorHAnsi"/>
                <w:sz w:val="22"/>
                <w:szCs w:val="22"/>
              </w:rPr>
              <w:lastRenderedPageBreak/>
              <w:t>consulenza e documentazione su farmaci, dispositivi medici e diagnostici;</w:t>
            </w:r>
          </w:p>
          <w:p w:rsidR="00470DEB" w:rsidRPr="0027528B" w:rsidRDefault="00470DEB" w:rsidP="00C914DD">
            <w:pPr>
              <w:pStyle w:val="Corpodeltesto3"/>
              <w:widowControl w:val="0"/>
              <w:numPr>
                <w:ilvl w:val="0"/>
                <w:numId w:val="18"/>
              </w:numPr>
              <w:tabs>
                <w:tab w:val="left" w:pos="0"/>
              </w:tabs>
              <w:spacing w:after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528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gestione delle richieste motivate, dei piani terapeutici redatti sulla piattaforma web regionale e sulla piattaforma AIFA per l’approvvigionamento di alcune tipologie di medicinali e dispos</w:t>
            </w:r>
            <w:r w:rsidRPr="0027528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</w:t>
            </w:r>
            <w:r w:rsidRPr="0027528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tivi medici di particolare criticità d’impiego o perché ammessi a forme di pay back;</w:t>
            </w:r>
          </w:p>
          <w:p w:rsidR="00470DEB" w:rsidRPr="0027528B" w:rsidRDefault="00470DEB" w:rsidP="00C914DD">
            <w:pPr>
              <w:widowControl w:val="0"/>
              <w:numPr>
                <w:ilvl w:val="0"/>
                <w:numId w:val="18"/>
              </w:numPr>
              <w:suppressAutoHyphens w:val="0"/>
              <w:spacing w:before="0" w:after="0"/>
              <w:rPr>
                <w:rFonts w:cstheme="minorHAnsi"/>
                <w:sz w:val="22"/>
              </w:rPr>
            </w:pPr>
            <w:r w:rsidRPr="0027528B">
              <w:rPr>
                <w:rFonts w:cstheme="minorHAnsi"/>
                <w:sz w:val="22"/>
                <w:szCs w:val="22"/>
              </w:rPr>
              <w:t>attività organizzativa e di studio nell'ambito delle varie commissioni (gara regionale farmaci, gruppo di lavoro per i dispositivi medici, Commissione per le infezioni ospedaliere, Commi</w:t>
            </w:r>
            <w:r w:rsidRPr="0027528B">
              <w:rPr>
                <w:rFonts w:cstheme="minorHAnsi"/>
                <w:sz w:val="22"/>
                <w:szCs w:val="22"/>
              </w:rPr>
              <w:t>s</w:t>
            </w:r>
            <w:r w:rsidRPr="0027528B">
              <w:rPr>
                <w:rFonts w:cstheme="minorHAnsi"/>
                <w:sz w:val="22"/>
                <w:szCs w:val="22"/>
              </w:rPr>
              <w:t>sione per il buon uso del sangue, Task Force per l’Appropriatezza Prescrittiva);</w:t>
            </w:r>
          </w:p>
          <w:p w:rsidR="00470DEB" w:rsidRDefault="00470DEB" w:rsidP="00C914DD">
            <w:pPr>
              <w:widowControl w:val="0"/>
              <w:numPr>
                <w:ilvl w:val="0"/>
                <w:numId w:val="18"/>
              </w:numPr>
              <w:suppressAutoHyphens w:val="0"/>
              <w:spacing w:before="0" w:after="0"/>
              <w:rPr>
                <w:rFonts w:cstheme="minorHAnsi"/>
                <w:sz w:val="22"/>
              </w:rPr>
            </w:pPr>
            <w:r w:rsidRPr="0027528B">
              <w:rPr>
                <w:rFonts w:cstheme="minorHAnsi"/>
                <w:sz w:val="22"/>
                <w:szCs w:val="22"/>
              </w:rPr>
              <w:t>gestione unità di allestimento preparazio</w:t>
            </w:r>
            <w:r w:rsidR="00CB2542" w:rsidRPr="0027528B">
              <w:rPr>
                <w:rFonts w:cstheme="minorHAnsi"/>
                <w:sz w:val="22"/>
                <w:szCs w:val="22"/>
              </w:rPr>
              <w:t>ni antiblastiche, ove esistenti.</w:t>
            </w:r>
          </w:p>
          <w:p w:rsidR="00A6522B" w:rsidRPr="00C914DD" w:rsidRDefault="00A6522B" w:rsidP="005D50B6">
            <w:pPr>
              <w:widowControl w:val="0"/>
              <w:suppressAutoHyphens w:val="0"/>
              <w:spacing w:before="0" w:after="0"/>
              <w:rPr>
                <w:rFonts w:cstheme="minorHAnsi"/>
                <w:sz w:val="22"/>
              </w:rPr>
            </w:pPr>
          </w:p>
        </w:tc>
      </w:tr>
    </w:tbl>
    <w:p w:rsidR="001E4C9A" w:rsidRPr="00D87811" w:rsidRDefault="001E4C9A" w:rsidP="00D87811">
      <w:pPr>
        <w:rPr>
          <w:rFonts w:cstheme="minorHAnsi"/>
          <w:sz w:val="22"/>
          <w:szCs w:val="22"/>
        </w:rPr>
      </w:pPr>
    </w:p>
    <w:sectPr w:rsidR="001E4C9A" w:rsidRPr="00D87811" w:rsidSect="001E4C9A">
      <w:footerReference w:type="default" r:id="rId7"/>
      <w:pgSz w:w="11906" w:h="16838"/>
      <w:pgMar w:top="1417" w:right="1134" w:bottom="1824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F5F" w:rsidRDefault="00C55F5F" w:rsidP="001E4C9A">
      <w:pPr>
        <w:spacing w:before="0" w:after="0"/>
      </w:pPr>
      <w:r>
        <w:separator/>
      </w:r>
    </w:p>
  </w:endnote>
  <w:endnote w:type="continuationSeparator" w:id="1">
    <w:p w:rsidR="00C55F5F" w:rsidRDefault="00C55F5F" w:rsidP="001E4C9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9A" w:rsidRDefault="00FB475F">
    <w:pPr>
      <w:pStyle w:val="Pidipagina1"/>
      <w:jc w:val="center"/>
    </w:pPr>
    <w:r>
      <w:t xml:space="preserve">Pagina </w:t>
    </w:r>
    <w:r w:rsidR="00306321">
      <w:fldChar w:fldCharType="begin"/>
    </w:r>
    <w:r>
      <w:instrText>PAGE</w:instrText>
    </w:r>
    <w:r w:rsidR="00306321">
      <w:fldChar w:fldCharType="separate"/>
    </w:r>
    <w:r w:rsidR="00BA208E">
      <w:rPr>
        <w:noProof/>
      </w:rPr>
      <w:t>2</w:t>
    </w:r>
    <w:r w:rsidR="00306321">
      <w:fldChar w:fldCharType="end"/>
    </w:r>
    <w:r>
      <w:t xml:space="preserve"> di </w:t>
    </w:r>
    <w:r w:rsidR="00306321">
      <w:fldChar w:fldCharType="begin"/>
    </w:r>
    <w:r>
      <w:instrText>NUMPAGES</w:instrText>
    </w:r>
    <w:r w:rsidR="00306321">
      <w:fldChar w:fldCharType="separate"/>
    </w:r>
    <w:r w:rsidR="00BA208E">
      <w:rPr>
        <w:noProof/>
      </w:rPr>
      <w:t>3</w:t>
    </w:r>
    <w:r w:rsidR="00306321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F5F" w:rsidRDefault="00C55F5F" w:rsidP="001E4C9A">
      <w:pPr>
        <w:spacing w:before="0" w:after="0"/>
      </w:pPr>
      <w:r>
        <w:separator/>
      </w:r>
    </w:p>
  </w:footnote>
  <w:footnote w:type="continuationSeparator" w:id="1">
    <w:p w:rsidR="00C55F5F" w:rsidRDefault="00C55F5F" w:rsidP="001E4C9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D60"/>
    <w:multiLevelType w:val="multilevel"/>
    <w:tmpl w:val="AE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2D96C50"/>
    <w:multiLevelType w:val="multilevel"/>
    <w:tmpl w:val="21286CD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0E877748"/>
    <w:multiLevelType w:val="hybridMultilevel"/>
    <w:tmpl w:val="A84C143A"/>
    <w:lvl w:ilvl="0" w:tplc="F66669F0">
      <w:numFmt w:val="bullet"/>
      <w:lvlText w:val="-"/>
      <w:lvlJc w:val="left"/>
      <w:pPr>
        <w:ind w:left="12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>
    <w:nsid w:val="12642F47"/>
    <w:multiLevelType w:val="multilevel"/>
    <w:tmpl w:val="DC94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8249E"/>
    <w:multiLevelType w:val="hybridMultilevel"/>
    <w:tmpl w:val="DF660F1E"/>
    <w:lvl w:ilvl="0" w:tplc="7BD88E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7708A"/>
    <w:multiLevelType w:val="hybridMultilevel"/>
    <w:tmpl w:val="39BC6468"/>
    <w:lvl w:ilvl="0" w:tplc="09CC57AE">
      <w:numFmt w:val="bullet"/>
      <w:lvlText w:val="-"/>
      <w:lvlJc w:val="left"/>
      <w:pPr>
        <w:ind w:left="12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6">
    <w:nsid w:val="1FFF31C9"/>
    <w:multiLevelType w:val="hybridMultilevel"/>
    <w:tmpl w:val="36E412A6"/>
    <w:lvl w:ilvl="0" w:tplc="0410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B7EAB"/>
    <w:multiLevelType w:val="hybridMultilevel"/>
    <w:tmpl w:val="77A2EE30"/>
    <w:lvl w:ilvl="0" w:tplc="F66669F0">
      <w:numFmt w:val="bullet"/>
      <w:lvlText w:val="-"/>
      <w:lvlJc w:val="left"/>
      <w:pPr>
        <w:ind w:left="12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B2F5E"/>
    <w:multiLevelType w:val="hybridMultilevel"/>
    <w:tmpl w:val="AE1E61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457C7"/>
    <w:multiLevelType w:val="hybridMultilevel"/>
    <w:tmpl w:val="64184B66"/>
    <w:lvl w:ilvl="0" w:tplc="A5AE8E2A">
      <w:numFmt w:val="bullet"/>
      <w:lvlText w:val="-"/>
      <w:lvlJc w:val="left"/>
      <w:pPr>
        <w:ind w:left="160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0">
    <w:nsid w:val="368959A7"/>
    <w:multiLevelType w:val="hybridMultilevel"/>
    <w:tmpl w:val="582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65CC5"/>
    <w:multiLevelType w:val="hybridMultilevel"/>
    <w:tmpl w:val="C92E8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97819"/>
    <w:multiLevelType w:val="multilevel"/>
    <w:tmpl w:val="66428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DD5363B"/>
    <w:multiLevelType w:val="multilevel"/>
    <w:tmpl w:val="6B64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C94BD8"/>
    <w:multiLevelType w:val="multilevel"/>
    <w:tmpl w:val="D188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F66727"/>
    <w:multiLevelType w:val="multilevel"/>
    <w:tmpl w:val="37E0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7C165B"/>
    <w:multiLevelType w:val="hybridMultilevel"/>
    <w:tmpl w:val="ABBA9F14"/>
    <w:lvl w:ilvl="0" w:tplc="0410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7">
    <w:nsid w:val="78C85503"/>
    <w:multiLevelType w:val="hybridMultilevel"/>
    <w:tmpl w:val="2A9C3206"/>
    <w:lvl w:ilvl="0" w:tplc="FCA604E6">
      <w:numFmt w:val="bullet"/>
      <w:lvlText w:val="-"/>
      <w:lvlJc w:val="left"/>
      <w:pPr>
        <w:ind w:left="12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8">
    <w:nsid w:val="7DB550CC"/>
    <w:multiLevelType w:val="hybridMultilevel"/>
    <w:tmpl w:val="DED07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4"/>
  </w:num>
  <w:num w:numId="5">
    <w:abstractNumId w:val="13"/>
  </w:num>
  <w:num w:numId="6">
    <w:abstractNumId w:val="15"/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0"/>
  </w:num>
  <w:num w:numId="11">
    <w:abstractNumId w:val="11"/>
  </w:num>
  <w:num w:numId="12">
    <w:abstractNumId w:val="16"/>
  </w:num>
  <w:num w:numId="13">
    <w:abstractNumId w:val="18"/>
  </w:num>
  <w:num w:numId="14">
    <w:abstractNumId w:val="17"/>
  </w:num>
  <w:num w:numId="15">
    <w:abstractNumId w:val="5"/>
  </w:num>
  <w:num w:numId="16">
    <w:abstractNumId w:val="2"/>
  </w:num>
  <w:num w:numId="17">
    <w:abstractNumId w:val="7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C9A"/>
    <w:rsid w:val="00007964"/>
    <w:rsid w:val="00031416"/>
    <w:rsid w:val="000F7720"/>
    <w:rsid w:val="001B007F"/>
    <w:rsid w:val="001E4C9A"/>
    <w:rsid w:val="0027528B"/>
    <w:rsid w:val="00283BC1"/>
    <w:rsid w:val="002A3760"/>
    <w:rsid w:val="002E596B"/>
    <w:rsid w:val="00306321"/>
    <w:rsid w:val="003276EF"/>
    <w:rsid w:val="00390CF4"/>
    <w:rsid w:val="003B1F77"/>
    <w:rsid w:val="003D21A4"/>
    <w:rsid w:val="003E728A"/>
    <w:rsid w:val="00470DEB"/>
    <w:rsid w:val="005D50B6"/>
    <w:rsid w:val="005E0B08"/>
    <w:rsid w:val="006F5727"/>
    <w:rsid w:val="00752FD0"/>
    <w:rsid w:val="007E4ECA"/>
    <w:rsid w:val="008F54DE"/>
    <w:rsid w:val="0094126C"/>
    <w:rsid w:val="009B0B31"/>
    <w:rsid w:val="009D4B9A"/>
    <w:rsid w:val="00A16714"/>
    <w:rsid w:val="00A6522B"/>
    <w:rsid w:val="00AA47CB"/>
    <w:rsid w:val="00AC4C37"/>
    <w:rsid w:val="00AF231C"/>
    <w:rsid w:val="00B067E1"/>
    <w:rsid w:val="00B17D90"/>
    <w:rsid w:val="00B95281"/>
    <w:rsid w:val="00BA208E"/>
    <w:rsid w:val="00C55F5F"/>
    <w:rsid w:val="00C874B9"/>
    <w:rsid w:val="00C914DD"/>
    <w:rsid w:val="00C9458D"/>
    <w:rsid w:val="00CB2542"/>
    <w:rsid w:val="00CF0627"/>
    <w:rsid w:val="00CF5DB2"/>
    <w:rsid w:val="00D66C52"/>
    <w:rsid w:val="00D859F2"/>
    <w:rsid w:val="00D87811"/>
    <w:rsid w:val="00D932EC"/>
    <w:rsid w:val="00E149EA"/>
    <w:rsid w:val="00E46B28"/>
    <w:rsid w:val="00E90E67"/>
    <w:rsid w:val="00EA3E89"/>
    <w:rsid w:val="00F438F9"/>
    <w:rsid w:val="00FA472E"/>
    <w:rsid w:val="00FB475F"/>
    <w:rsid w:val="00FF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F26"/>
    <w:pPr>
      <w:spacing w:before="57" w:after="57"/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forte">
    <w:name w:val="Enfasi forte"/>
    <w:qFormat/>
    <w:rsid w:val="001E4C9A"/>
    <w:rPr>
      <w:b/>
      <w:bCs/>
    </w:rPr>
  </w:style>
  <w:style w:type="character" w:customStyle="1" w:styleId="Punti">
    <w:name w:val="Punti"/>
    <w:qFormat/>
    <w:rsid w:val="001E4C9A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1E4C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E4C9A"/>
    <w:pPr>
      <w:spacing w:before="0" w:after="140" w:line="276" w:lineRule="auto"/>
    </w:pPr>
  </w:style>
  <w:style w:type="paragraph" w:styleId="Elenco">
    <w:name w:val="List"/>
    <w:basedOn w:val="Corpodeltesto"/>
    <w:rsid w:val="001E4C9A"/>
    <w:rPr>
      <w:rFonts w:cs="Lucida Sans"/>
    </w:rPr>
  </w:style>
  <w:style w:type="paragraph" w:customStyle="1" w:styleId="Didascalia1">
    <w:name w:val="Didascalia1"/>
    <w:basedOn w:val="Normale"/>
    <w:qFormat/>
    <w:rsid w:val="001E4C9A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E4C9A"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qFormat/>
    <w:rsid w:val="001E4C9A"/>
    <w:pPr>
      <w:widowControl w:val="0"/>
      <w:suppressLineNumbers/>
    </w:pPr>
  </w:style>
  <w:style w:type="paragraph" w:customStyle="1" w:styleId="Intestazioneepidipagina">
    <w:name w:val="Intestazione e piè di pagina"/>
    <w:basedOn w:val="Normale"/>
    <w:qFormat/>
    <w:rsid w:val="001E4C9A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Intestazioneepidipagina"/>
    <w:rsid w:val="001E4C9A"/>
  </w:style>
  <w:style w:type="paragraph" w:customStyle="1" w:styleId="fontargomenti">
    <w:name w:val="fontargomenti"/>
    <w:basedOn w:val="Normale"/>
    <w:rsid w:val="007E4EC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Corpodeltesto3">
    <w:name w:val="Body Text 3"/>
    <w:basedOn w:val="Normale"/>
    <w:link w:val="Corpodeltesto3Carattere"/>
    <w:rsid w:val="00470DEB"/>
    <w:pPr>
      <w:suppressAutoHyphens w:val="0"/>
      <w:spacing w:before="0" w:after="120"/>
      <w:jc w:val="left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70DE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A3E8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781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7811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Carpredefinitoparagrafo"/>
    <w:rsid w:val="005D50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sonnj.paccagnini</cp:lastModifiedBy>
  <cp:revision>2</cp:revision>
  <cp:lastPrinted>2023-03-02T12:56:00Z</cp:lastPrinted>
  <dcterms:created xsi:type="dcterms:W3CDTF">2023-03-15T14:28:00Z</dcterms:created>
  <dcterms:modified xsi:type="dcterms:W3CDTF">2023-03-15T14:28:00Z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